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96"/>
        <w:tblW w:w="0" w:type="auto"/>
        <w:tblLook w:val="04A0"/>
      </w:tblPr>
      <w:tblGrid>
        <w:gridCol w:w="5240"/>
        <w:gridCol w:w="4224"/>
      </w:tblGrid>
      <w:tr w:rsidR="008F6154" w:rsidTr="008F6154">
        <w:tc>
          <w:tcPr>
            <w:tcW w:w="5240" w:type="dxa"/>
          </w:tcPr>
          <w:p w:rsidR="008F6154" w:rsidRDefault="008F6154">
            <w:pPr>
              <w:ind w:right="-108"/>
              <w:contextualSpacing/>
            </w:pPr>
            <w:r>
              <w:t>ПРИНЯТО</w:t>
            </w:r>
          </w:p>
          <w:p w:rsidR="008F6154" w:rsidRDefault="008F6154">
            <w:pPr>
              <w:ind w:right="-108"/>
              <w:contextualSpacing/>
            </w:pPr>
            <w:r>
              <w:t>на педагогическом совете</w:t>
            </w:r>
          </w:p>
          <w:p w:rsidR="008F6154" w:rsidRDefault="00744C33">
            <w:pPr>
              <w:ind w:right="-108"/>
              <w:contextualSpacing/>
            </w:pPr>
            <w:r>
              <w:t>Протокол ПС № 1 от «20» 07</w:t>
            </w:r>
            <w:r w:rsidR="008F6154">
              <w:t>. 2018г.</w:t>
            </w:r>
          </w:p>
          <w:p w:rsidR="008F6154" w:rsidRDefault="008F6154">
            <w:pPr>
              <w:ind w:right="-108"/>
              <w:contextualSpacing/>
            </w:pPr>
          </w:p>
        </w:tc>
        <w:tc>
          <w:tcPr>
            <w:tcW w:w="4224" w:type="dxa"/>
          </w:tcPr>
          <w:p w:rsidR="008F6154" w:rsidRDefault="008F6154">
            <w:pPr>
              <w:ind w:right="-108"/>
              <w:contextualSpacing/>
            </w:pPr>
            <w:r>
              <w:t xml:space="preserve">                 УТВЕРЖДЕНО </w:t>
            </w:r>
          </w:p>
          <w:p w:rsidR="008F6154" w:rsidRDefault="008F6154">
            <w:pPr>
              <w:ind w:right="-108"/>
              <w:contextualSpacing/>
            </w:pPr>
            <w:r>
              <w:t xml:space="preserve">                 Директор </w:t>
            </w:r>
          </w:p>
          <w:p w:rsidR="008F6154" w:rsidRDefault="008F6154">
            <w:pPr>
              <w:ind w:right="-108"/>
              <w:contextualSpacing/>
            </w:pPr>
            <w:r>
              <w:t xml:space="preserve">                 </w:t>
            </w:r>
            <w:proofErr w:type="spellStart"/>
            <w:r>
              <w:t>__________</w:t>
            </w:r>
            <w:r w:rsidR="00744C33">
              <w:t>Л.Н.Алиева</w:t>
            </w:r>
            <w:proofErr w:type="spellEnd"/>
          </w:p>
          <w:p w:rsidR="008F6154" w:rsidRDefault="008F6154">
            <w:pPr>
              <w:ind w:right="-108"/>
              <w:contextualSpacing/>
            </w:pPr>
          </w:p>
        </w:tc>
      </w:tr>
    </w:tbl>
    <w:p w:rsidR="008F6154" w:rsidRDefault="008F6154" w:rsidP="008F6154">
      <w:pPr>
        <w:jc w:val="center"/>
        <w:rPr>
          <w:b/>
          <w:bCs/>
          <w:spacing w:val="-15"/>
          <w:sz w:val="32"/>
          <w:szCs w:val="32"/>
        </w:rPr>
      </w:pPr>
      <w:r>
        <w:rPr>
          <w:b/>
          <w:bCs/>
          <w:spacing w:val="-15"/>
          <w:sz w:val="32"/>
          <w:szCs w:val="32"/>
        </w:rPr>
        <w:t xml:space="preserve">   </w:t>
      </w:r>
    </w:p>
    <w:p w:rsidR="008F6154" w:rsidRDefault="008F6154" w:rsidP="008F6154">
      <w:pPr>
        <w:jc w:val="center"/>
        <w:rPr>
          <w:b/>
          <w:bCs/>
          <w:spacing w:val="-15"/>
          <w:sz w:val="32"/>
          <w:szCs w:val="32"/>
        </w:rPr>
      </w:pPr>
      <w:bookmarkStart w:id="0" w:name="_GoBack"/>
      <w:r>
        <w:rPr>
          <w:b/>
          <w:bCs/>
          <w:spacing w:val="-15"/>
          <w:sz w:val="32"/>
          <w:szCs w:val="32"/>
        </w:rPr>
        <w:t xml:space="preserve">Положение об организации внеурочной деятельности </w:t>
      </w:r>
    </w:p>
    <w:p w:rsidR="008F6154" w:rsidRDefault="008F6154" w:rsidP="008F6154">
      <w:pPr>
        <w:jc w:val="center"/>
        <w:rPr>
          <w:b/>
          <w:bCs/>
          <w:spacing w:val="-15"/>
          <w:sz w:val="32"/>
          <w:szCs w:val="32"/>
        </w:rPr>
      </w:pPr>
      <w:r>
        <w:rPr>
          <w:b/>
          <w:bCs/>
          <w:spacing w:val="-15"/>
          <w:sz w:val="32"/>
          <w:szCs w:val="32"/>
        </w:rPr>
        <w:t xml:space="preserve">в условиях введения ФГОС </w:t>
      </w:r>
    </w:p>
    <w:bookmarkEnd w:id="0"/>
    <w:p w:rsidR="008F6154" w:rsidRDefault="008F6154" w:rsidP="008F6154">
      <w:pPr>
        <w:jc w:val="center"/>
        <w:rPr>
          <w:b/>
          <w:bCs/>
          <w:spacing w:val="-15"/>
          <w:sz w:val="28"/>
          <w:szCs w:val="28"/>
        </w:rPr>
      </w:pPr>
    </w:p>
    <w:p w:rsidR="008F6154" w:rsidRDefault="008F6154" w:rsidP="008F6154">
      <w:pPr>
        <w:numPr>
          <w:ilvl w:val="0"/>
          <w:numId w:val="1"/>
        </w:numPr>
        <w:spacing w:after="75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>Общие положения</w:t>
      </w:r>
      <w:r>
        <w:rPr>
          <w:sz w:val="28"/>
          <w:szCs w:val="28"/>
        </w:rPr>
        <w:t xml:space="preserve"> </w:t>
      </w:r>
    </w:p>
    <w:p w:rsidR="008F6154" w:rsidRDefault="008F6154" w:rsidP="008F6154">
      <w:pPr>
        <w:spacing w:after="75"/>
        <w:ind w:left="720"/>
        <w:rPr>
          <w:sz w:val="28"/>
          <w:szCs w:val="28"/>
        </w:rPr>
      </w:pPr>
    </w:p>
    <w:p w:rsidR="008F6154" w:rsidRDefault="008F6154" w:rsidP="008F6154">
      <w:pPr>
        <w:widowControl w:val="0"/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1.1.</w:t>
      </w:r>
      <w:r>
        <w:rPr>
          <w:sz w:val="28"/>
          <w:szCs w:val="28"/>
        </w:rPr>
        <w:t xml:space="preserve"> Настоящее положение разработано в соответствии с </w:t>
      </w:r>
      <w:r>
        <w:rPr>
          <w:rFonts w:eastAsia="Wingdings-Regular"/>
          <w:sz w:val="28"/>
          <w:szCs w:val="28"/>
        </w:rPr>
        <w:t xml:space="preserve">Федеральным </w:t>
      </w:r>
    </w:p>
    <w:p w:rsidR="008F6154" w:rsidRDefault="008F6154" w:rsidP="008F6154">
      <w:pPr>
        <w:widowControl w:val="0"/>
        <w:autoSpaceDE w:val="0"/>
        <w:autoSpaceDN w:val="0"/>
        <w:adjustRightInd w:val="0"/>
        <w:jc w:val="both"/>
        <w:rPr>
          <w:i/>
          <w:sz w:val="28"/>
          <w:szCs w:val="28"/>
        </w:rPr>
      </w:pPr>
      <w:r>
        <w:rPr>
          <w:rFonts w:eastAsia="Wingdings-Regular"/>
          <w:sz w:val="28"/>
          <w:szCs w:val="28"/>
        </w:rPr>
        <w:t>законом "Об образовании в Российской Федерации" от 29 декабря 2012 года № 273-ФЗ</w:t>
      </w:r>
      <w:r>
        <w:rPr>
          <w:sz w:val="28"/>
          <w:szCs w:val="28"/>
        </w:rPr>
        <w:t>, Приказами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от 17.12.2010 № 1897 «Об утверждении и введении в действие федерального государственного образовательного стандарта основного общего образования» (в действующей редакции от 29.12.2014 № 2), п</w:t>
      </w:r>
      <w:r>
        <w:rPr>
          <w:color w:val="000000"/>
          <w:sz w:val="28"/>
          <w:szCs w:val="28"/>
        </w:rPr>
        <w:t xml:space="preserve">исьмами </w:t>
      </w:r>
      <w:r>
        <w:rPr>
          <w:sz w:val="28"/>
          <w:szCs w:val="28"/>
        </w:rPr>
        <w:t>Министерства образования и науки Российской Федерации</w:t>
      </w:r>
      <w:r>
        <w:rPr>
          <w:color w:val="000000"/>
          <w:sz w:val="28"/>
          <w:szCs w:val="28"/>
        </w:rPr>
        <w:t xml:space="preserve"> от 12.05.2011 № 03–296 «Об организации внеурочной деятельности при введении федерального государственного стандарта общего образования», от 14.122015 № 09-3564 «О внеурочной деятельности и реализации дополнительных общеобразовательных программ»</w:t>
      </w:r>
      <w:r>
        <w:rPr>
          <w:i/>
          <w:sz w:val="28"/>
          <w:szCs w:val="28"/>
        </w:rPr>
        <w:t>.</w:t>
      </w:r>
    </w:p>
    <w:p w:rsidR="008F6154" w:rsidRDefault="008F6154" w:rsidP="008F6154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 Основная образовательная программа общеобразовательной организации реализуется через урочную и внеурочную деятельность в соответствии с санитарно-эпидемиологическими требованиями к условиям и организации обучения в общеобразовательных организациях (постановление Главного государственного санитарного врача Российской Федерации от 29 декабря 2010 г. N 189, в редакции Изменений N 1, утв. Постановлением Главного государственного санитарного врача Российской Федерации от 29.06.2011 N 85, изменений N 2 утв. Постановлением Главного государственного санитарного врача Российской Федерации от 25.12.2013 N 72, далее - СанПиН 2.4.2.2821-10).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1.3.</w:t>
      </w:r>
      <w:r>
        <w:rPr>
          <w:sz w:val="28"/>
          <w:szCs w:val="28"/>
        </w:rPr>
        <w:t xml:space="preserve"> Под внеурочной деятельностью в рамках реализации ФГОС следует понимать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(далее ООП). Состав и структура направлений, формы организации, объем внеурочной деятельности определяются в отдельном документе – «План внеурочной деятельности», который наравне с учебным планом является неотъемлемой частью ООП. Таким образом в соответствии с Приказом </w:t>
      </w:r>
      <w:proofErr w:type="spellStart"/>
      <w:r>
        <w:rPr>
          <w:sz w:val="28"/>
          <w:szCs w:val="28"/>
        </w:rPr>
        <w:t>Минобрнауки</w:t>
      </w:r>
      <w:proofErr w:type="spellEnd"/>
      <w:r>
        <w:rPr>
          <w:sz w:val="28"/>
          <w:szCs w:val="28"/>
        </w:rPr>
        <w:t xml:space="preserve"> РФ №1241 внеурочная деятельность выводится за рамки учебного плана.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ФГОС общего образования определяют общее количество часов внеурочной деятельности на каждом уровне общего образования, которое составляет: 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 1350 часов на уровне начального общего образования; 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1750 часов на уровне основного общего образования; 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700 часов на уровне среднего общего образования. 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Образовательная организация самостоятельно определяет объем часов, отводимых на внеурочную деятельность, в соответствии с содержательной и организационной спецификой своей основной образовательной программы, реализуя указанный объем часов как в учебное, так и в каникулярное время: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Начальное общее образование – 10 часов в неделю;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Основное общее образование – 5 часов в неделю;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Среднее общее образование – 5 часов в неделю.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Внеурочная деятельность является обязательной. 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1.6. Внеурочная деятельность является неотъемлемой частью образовательной деятельности и организуется по направлениям развития личности: спортивно-оздоровительное, духовно-нравственное, социальное, </w:t>
      </w:r>
      <w:proofErr w:type="spellStart"/>
      <w:r>
        <w:rPr>
          <w:sz w:val="28"/>
          <w:szCs w:val="28"/>
        </w:rPr>
        <w:t>общеинтеллектуальное</w:t>
      </w:r>
      <w:proofErr w:type="spellEnd"/>
      <w:r>
        <w:rPr>
          <w:sz w:val="28"/>
          <w:szCs w:val="28"/>
        </w:rPr>
        <w:t>, общекультурное.</w:t>
      </w:r>
    </w:p>
    <w:p w:rsidR="008F6154" w:rsidRDefault="008F6154" w:rsidP="008F61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1.7.</w:t>
      </w:r>
      <w:r>
        <w:rPr>
          <w:sz w:val="28"/>
          <w:szCs w:val="28"/>
        </w:rPr>
        <w:t xml:space="preserve"> Внеурочная деятельность в рамках реализации Федерального государственного образовательного стандарта с целью формирования установки на безопасный, здоровый, образ жизни, развития  интеллектуальных и творческих способностей учеников, развитие нравственных, этических и эстетических чувств, воспитания высоконравственного, творческого, компетентного гражданина организуется через такие формы, как экскурсии, кружки, секции, круглые столы, конференции, диспуты, школьные научные общества, олимпиады, соревнования, поисковые и научные исследования, общественно полезные практики. </w:t>
      </w:r>
    </w:p>
    <w:p w:rsidR="008F6154" w:rsidRDefault="008F6154" w:rsidP="008F6154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План внеурочной деятельности как и учебный план является основным организационным механизмом реализации основных образовательных программ общего образования, определяет состав и структуру направлений, формы организации, объем внеурочной деятельности. </w:t>
      </w:r>
    </w:p>
    <w:p w:rsidR="008F6154" w:rsidRDefault="008F6154" w:rsidP="008F6154">
      <w:pPr>
        <w:autoSpaceDE w:val="0"/>
        <w:autoSpaceDN w:val="0"/>
        <w:adjustRightInd w:val="0"/>
        <w:jc w:val="both"/>
        <w:rPr>
          <w:rFonts w:eastAsia="Calibri"/>
          <w:b/>
          <w:bCs/>
          <w:color w:val="000000"/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</w:rPr>
        <w:t xml:space="preserve">        1.9. </w:t>
      </w:r>
      <w:r>
        <w:rPr>
          <w:rFonts w:eastAsia="Calibri"/>
          <w:sz w:val="28"/>
          <w:szCs w:val="28"/>
          <w:lang w:eastAsia="en-US"/>
        </w:rPr>
        <w:t>Для реализации Плана организации внеурочной деятельности выбрана модель с преобладанием учебно-познавательной деятельности, когда наибольшее внимание уделяется внеурочной деятельности по учебным предметам и организационному обеспечению учебной деятельности.</w:t>
      </w:r>
    </w:p>
    <w:p w:rsidR="008F6154" w:rsidRDefault="008F6154" w:rsidP="008F6154">
      <w:pPr>
        <w:ind w:lef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1.10. План составлен с целью дальнейшего совершенствования образовательного процесса, повышения результативности обучения детей, обеспечения вариативности образовательного процесса, сохранения единого образовательного пространства, а также выполнения гигиенических требований к условиям обучения школьников и сохранения их здоровья.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1.11</w:t>
      </w:r>
      <w:r>
        <w:rPr>
          <w:sz w:val="28"/>
          <w:szCs w:val="28"/>
        </w:rPr>
        <w:t>. Время, отведенное на внеурочную деятельность, не учитывается при определении максимально допустимой аудиторной недельной нагрузки обучающихся, но учитывается при определении объемов финансирования, направляемых на реализацию основной образовательной программы.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1.12.</w:t>
      </w:r>
      <w:r>
        <w:rPr>
          <w:color w:val="000000"/>
          <w:sz w:val="28"/>
          <w:szCs w:val="28"/>
        </w:rPr>
        <w:t xml:space="preserve"> Формы организации </w:t>
      </w:r>
      <w:r>
        <w:rPr>
          <w:sz w:val="28"/>
          <w:szCs w:val="28"/>
        </w:rPr>
        <w:t>внеурочной деятельности, как и в целом</w:t>
      </w:r>
      <w:r>
        <w:rPr>
          <w:i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образовательного процесса, в рамках реализации ООП определяет </w:t>
      </w:r>
      <w:r>
        <w:rPr>
          <w:color w:val="000000"/>
          <w:sz w:val="28"/>
          <w:szCs w:val="28"/>
        </w:rPr>
        <w:lastRenderedPageBreak/>
        <w:t>образовательное учреждение</w:t>
      </w:r>
      <w:r>
        <w:rPr>
          <w:sz w:val="28"/>
          <w:szCs w:val="28"/>
        </w:rPr>
        <w:t>. Выбор направлений внеурочной деятельности, её форм и видов в формируется с учетом пожеланий обучающихся и их родителей (законных представителей) путем анкетирования и по заявлению родителей (законных представителей).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1.13</w:t>
      </w:r>
      <w:r>
        <w:rPr>
          <w:sz w:val="28"/>
          <w:szCs w:val="28"/>
        </w:rPr>
        <w:t>. При организации внеурочной деятельности общеобразовательное учреждение может реализовывать часы, отведенные на внеурочную деятельности и в каникулярное время.</w:t>
      </w:r>
    </w:p>
    <w:p w:rsidR="008F6154" w:rsidRDefault="008F6154" w:rsidP="008F6154">
      <w:pPr>
        <w:ind w:firstLine="567"/>
        <w:jc w:val="both"/>
        <w:rPr>
          <w:rStyle w:val="a4"/>
          <w:b w:val="0"/>
          <w:bCs w:val="0"/>
        </w:rPr>
      </w:pPr>
    </w:p>
    <w:p w:rsidR="008F6154" w:rsidRDefault="008F6154" w:rsidP="008F6154">
      <w:pPr>
        <w:numPr>
          <w:ilvl w:val="0"/>
          <w:numId w:val="1"/>
        </w:numPr>
        <w:spacing w:after="75"/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Цели и задачи</w:t>
      </w:r>
    </w:p>
    <w:p w:rsidR="008F6154" w:rsidRDefault="008F6154" w:rsidP="008F6154">
      <w:pPr>
        <w:spacing w:after="75"/>
        <w:ind w:left="720"/>
      </w:pPr>
    </w:p>
    <w:p w:rsidR="008F6154" w:rsidRDefault="008F6154" w:rsidP="008F6154">
      <w:pPr>
        <w:spacing w:after="75"/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2.1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Целью внеурочной деятельности является содействие в обеспечении достижения планируемых результатов обучающихся в соответствии с </w:t>
      </w:r>
      <w:r>
        <w:rPr>
          <w:color w:val="000000"/>
          <w:sz w:val="28"/>
          <w:szCs w:val="28"/>
        </w:rPr>
        <w:t xml:space="preserve">ООП МБОУ </w:t>
      </w:r>
      <w:r w:rsidR="00744C33">
        <w:rPr>
          <w:sz w:val="28"/>
          <w:szCs w:val="28"/>
        </w:rPr>
        <w:t xml:space="preserve">«Мекенская </w:t>
      </w:r>
      <w:r>
        <w:rPr>
          <w:sz w:val="28"/>
          <w:szCs w:val="28"/>
        </w:rPr>
        <w:t xml:space="preserve"> СОШ».</w:t>
      </w:r>
    </w:p>
    <w:p w:rsidR="008F6154" w:rsidRDefault="008F6154" w:rsidP="008F6154">
      <w:pPr>
        <w:pStyle w:val="default"/>
        <w:ind w:firstLine="567"/>
        <w:rPr>
          <w:sz w:val="28"/>
          <w:szCs w:val="28"/>
        </w:rPr>
      </w:pPr>
      <w:r>
        <w:rPr>
          <w:sz w:val="28"/>
          <w:szCs w:val="28"/>
        </w:rPr>
        <w:t>2.2. Занятия внеурочной деятельности способствуют приобретению образовательных результатов, направленных на формирование первичных представлений о гражданственности и патриотизме, формирование нравственных чувств и этического сознания, формирование творческого отношения к учению, труду, жизни, формирование ценностного отношения к здоровью и здоровому образу жизни, ценностного отношения к природе, окружающей среде, формирование представлений об эстетических идеалах и ценностях.  Кроме того, внеурочная деятельность позволяет решить ещё целый ряд очень важных задач: обеспечить благоприятную адаптацию ребенка в школе; оптимизировать учебную нагрузку обучающихся; улучшить условия для развития ребенка; учесть возрастные и индивидуальные особенности обучающихся.</w:t>
      </w:r>
    </w:p>
    <w:p w:rsidR="008F6154" w:rsidRDefault="008F6154" w:rsidP="008F6154">
      <w:pPr>
        <w:spacing w:after="75"/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2.3</w:t>
      </w:r>
      <w:r>
        <w:rPr>
          <w:sz w:val="28"/>
          <w:szCs w:val="28"/>
        </w:rPr>
        <w:t xml:space="preserve">. Внеурочная деятельность направлена на реализацию индивидуальных потребностей обучающихся путем предоставления широкого спектра занятий, в соответствии с социальным заказом. </w:t>
      </w:r>
    </w:p>
    <w:p w:rsidR="008F6154" w:rsidRDefault="008F6154" w:rsidP="008F6154">
      <w:pPr>
        <w:spacing w:after="75"/>
        <w:ind w:firstLine="567"/>
        <w:jc w:val="both"/>
        <w:rPr>
          <w:rStyle w:val="a4"/>
          <w:b w:val="0"/>
          <w:bCs w:val="0"/>
        </w:rPr>
      </w:pPr>
    </w:p>
    <w:p w:rsidR="008F6154" w:rsidRDefault="008F6154" w:rsidP="008F6154">
      <w:pPr>
        <w:numPr>
          <w:ilvl w:val="0"/>
          <w:numId w:val="1"/>
        </w:numPr>
        <w:jc w:val="center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Направления, формы и виды организации внеурочной деятельности</w:t>
      </w:r>
    </w:p>
    <w:p w:rsidR="008F6154" w:rsidRDefault="008F6154" w:rsidP="008F6154">
      <w:pPr>
        <w:ind w:left="720"/>
      </w:pP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3.1</w:t>
      </w:r>
      <w:r>
        <w:rPr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МБОУ </w:t>
      </w:r>
      <w:r>
        <w:rPr>
          <w:sz w:val="28"/>
          <w:szCs w:val="28"/>
        </w:rPr>
        <w:t>«</w:t>
      </w:r>
      <w:r w:rsidR="00744C33">
        <w:rPr>
          <w:sz w:val="28"/>
          <w:szCs w:val="28"/>
        </w:rPr>
        <w:t>Мекенская</w:t>
      </w:r>
      <w:r>
        <w:rPr>
          <w:sz w:val="28"/>
          <w:szCs w:val="28"/>
        </w:rPr>
        <w:t xml:space="preserve"> СОШ» самостоятельно разрабатывает и утверждает виды внеурочной деятельности по следующим </w:t>
      </w:r>
      <w:r>
        <w:rPr>
          <w:rStyle w:val="a4"/>
          <w:sz w:val="28"/>
          <w:szCs w:val="28"/>
        </w:rPr>
        <w:t>по направлениям</w:t>
      </w:r>
      <w:r>
        <w:rPr>
          <w:sz w:val="28"/>
          <w:szCs w:val="28"/>
        </w:rPr>
        <w:t xml:space="preserve">: духовно-нравственное, </w:t>
      </w:r>
      <w:proofErr w:type="spellStart"/>
      <w:r>
        <w:rPr>
          <w:sz w:val="28"/>
          <w:szCs w:val="28"/>
        </w:rPr>
        <w:t>общеинтеллектуальное</w:t>
      </w:r>
      <w:proofErr w:type="spellEnd"/>
      <w:r>
        <w:rPr>
          <w:sz w:val="28"/>
          <w:szCs w:val="28"/>
        </w:rPr>
        <w:t xml:space="preserve">, общекультурное, спортивно-оздоровительное; </w:t>
      </w:r>
      <w:r>
        <w:rPr>
          <w:rStyle w:val="a4"/>
          <w:sz w:val="28"/>
          <w:szCs w:val="28"/>
        </w:rPr>
        <w:t>по видам</w:t>
      </w:r>
      <w:r>
        <w:rPr>
          <w:sz w:val="28"/>
          <w:szCs w:val="28"/>
        </w:rPr>
        <w:t xml:space="preserve">: игровая, познавательная, досугово - развлекательная деятельность (досуговое общение), проблемно-ценностное общение; художественное творчество, социальное творчество (социальная преобразующая добровольческая деятельность); техническое творчество, трудовая (производственная) деятельность, спортивно-оздоровительная деятельность; туристско-краеведческая деятельность и др.; </w:t>
      </w:r>
      <w:r>
        <w:rPr>
          <w:rStyle w:val="a4"/>
          <w:sz w:val="28"/>
          <w:szCs w:val="28"/>
        </w:rPr>
        <w:t>в формах</w:t>
      </w:r>
      <w:r>
        <w:rPr>
          <w:sz w:val="28"/>
          <w:szCs w:val="28"/>
        </w:rPr>
        <w:t xml:space="preserve">: экскурсии, кружки, секции, олимпиады, викторины, конкурсы, проекты, соревнования, поисковые </w:t>
      </w:r>
      <w:r>
        <w:rPr>
          <w:sz w:val="28"/>
          <w:szCs w:val="28"/>
        </w:rPr>
        <w:lastRenderedPageBreak/>
        <w:t>исследования через организацию деятельности обучающегося во взаимодействии со сверстниками, педагогами, родителями.</w:t>
      </w:r>
    </w:p>
    <w:p w:rsidR="008F6154" w:rsidRDefault="008F6154" w:rsidP="008F6154">
      <w:pPr>
        <w:pStyle w:val="consplusnormal"/>
        <w:spacing w:after="0"/>
        <w:ind w:firstLine="567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3.2</w:t>
      </w:r>
      <w:r>
        <w:rPr>
          <w:sz w:val="28"/>
          <w:szCs w:val="28"/>
        </w:rPr>
        <w:t xml:space="preserve">. Модель внеурочной деятельности </w:t>
      </w:r>
      <w:r>
        <w:rPr>
          <w:color w:val="000000"/>
          <w:sz w:val="28"/>
          <w:szCs w:val="28"/>
        </w:rPr>
        <w:t>МБОУ</w:t>
      </w:r>
      <w:r>
        <w:rPr>
          <w:sz w:val="28"/>
          <w:szCs w:val="28"/>
        </w:rPr>
        <w:t>«</w:t>
      </w:r>
      <w:r w:rsidR="00744C33">
        <w:rPr>
          <w:sz w:val="28"/>
          <w:szCs w:val="28"/>
        </w:rPr>
        <w:t>Мекенская</w:t>
      </w:r>
      <w:r>
        <w:rPr>
          <w:sz w:val="28"/>
          <w:szCs w:val="28"/>
        </w:rPr>
        <w:t xml:space="preserve"> СОШ» осуществляется на основе оптимизации внутренних ресурсов образовательной организации и опирается на использование потенциала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дополнительного образования. Внеурочная деятельность может быть: </w:t>
      </w:r>
      <w:r>
        <w:rPr>
          <w:rStyle w:val="a6"/>
          <w:sz w:val="28"/>
          <w:szCs w:val="28"/>
        </w:rPr>
        <w:t>учебной</w:t>
      </w:r>
      <w:r>
        <w:rPr>
          <w:sz w:val="28"/>
          <w:szCs w:val="28"/>
        </w:rPr>
        <w:t xml:space="preserve"> – один из видов деятельности школьников, направленный на усвоение теоретических знаний и способов деятельности в процессе решения учебных задач;</w:t>
      </w:r>
      <w:r>
        <w:rPr>
          <w:rStyle w:val="a6"/>
          <w:sz w:val="28"/>
          <w:szCs w:val="28"/>
        </w:rPr>
        <w:t xml:space="preserve"> </w:t>
      </w:r>
      <w:proofErr w:type="spellStart"/>
      <w:r>
        <w:rPr>
          <w:rStyle w:val="a6"/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– направленной на социализацию обучаемых, развитие творческих способностей школьников во </w:t>
      </w:r>
      <w:proofErr w:type="spellStart"/>
      <w:r>
        <w:rPr>
          <w:sz w:val="28"/>
          <w:szCs w:val="28"/>
        </w:rPr>
        <w:t>внеучебное</w:t>
      </w:r>
      <w:proofErr w:type="spellEnd"/>
      <w:r>
        <w:rPr>
          <w:sz w:val="28"/>
          <w:szCs w:val="28"/>
        </w:rPr>
        <w:t xml:space="preserve"> время. Чередование учебной и внеурочной деятельности в рамках реализации основной образовательной программы определяет общеобразовательное учреждение.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3.3</w:t>
      </w:r>
      <w:r>
        <w:rPr>
          <w:sz w:val="28"/>
          <w:szCs w:val="28"/>
        </w:rPr>
        <w:t>. План внеурочной деятельности для класса или параллели определяется в конце учебного года. Предварительный выбор программ внеурочной деятельности на следующий учебный год обучающимися производится на основе анкетирования. Для обучающихся 1 классов набор направлений и программ внеурочной деятельности предлагается на родительском собрании. В сентябре формируются группы для проведения занятий внеурочной деятельности.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</w:p>
    <w:p w:rsidR="008F6154" w:rsidRDefault="008F6154" w:rsidP="008F6154">
      <w:pPr>
        <w:numPr>
          <w:ilvl w:val="0"/>
          <w:numId w:val="1"/>
        </w:numPr>
        <w:spacing w:after="75"/>
        <w:jc w:val="center"/>
        <w:rPr>
          <w:rStyle w:val="a4"/>
        </w:rPr>
      </w:pPr>
      <w:r>
        <w:rPr>
          <w:rStyle w:val="a4"/>
          <w:sz w:val="28"/>
          <w:szCs w:val="28"/>
        </w:rPr>
        <w:t>Организация внеурочной деятельности</w:t>
      </w:r>
    </w:p>
    <w:p w:rsidR="008F6154" w:rsidRDefault="008F6154" w:rsidP="008F6154">
      <w:pPr>
        <w:spacing w:after="75"/>
        <w:ind w:left="720"/>
      </w:pP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4.1</w:t>
      </w:r>
      <w:r>
        <w:rPr>
          <w:sz w:val="28"/>
          <w:szCs w:val="28"/>
        </w:rPr>
        <w:t xml:space="preserve">. Образовательные программы внеурочной деятельности разрабатываются и утверждаются </w:t>
      </w:r>
      <w:r>
        <w:rPr>
          <w:color w:val="000000"/>
          <w:sz w:val="28"/>
          <w:szCs w:val="28"/>
        </w:rPr>
        <w:t xml:space="preserve">МБОУ </w:t>
      </w:r>
      <w:r w:rsidR="00744C33">
        <w:rPr>
          <w:sz w:val="28"/>
          <w:szCs w:val="28"/>
        </w:rPr>
        <w:t>«Мекенская</w:t>
      </w:r>
      <w:r>
        <w:rPr>
          <w:sz w:val="28"/>
          <w:szCs w:val="28"/>
        </w:rPr>
        <w:t xml:space="preserve"> СОШ» самостоятельно. Возможно использование авторских программ.</w:t>
      </w:r>
      <w:r>
        <w:rPr>
          <w:sz w:val="28"/>
          <w:szCs w:val="28"/>
        </w:rPr>
        <w:br/>
      </w:r>
      <w:r>
        <w:rPr>
          <w:rStyle w:val="a4"/>
          <w:sz w:val="28"/>
          <w:szCs w:val="28"/>
        </w:rPr>
        <w:t xml:space="preserve">        </w:t>
      </w:r>
      <w:r>
        <w:rPr>
          <w:rStyle w:val="a4"/>
          <w:b w:val="0"/>
          <w:sz w:val="28"/>
          <w:szCs w:val="28"/>
        </w:rPr>
        <w:t>4.2</w:t>
      </w:r>
      <w:r>
        <w:rPr>
          <w:sz w:val="28"/>
          <w:szCs w:val="28"/>
        </w:rPr>
        <w:t>. Образовательные программы внеурочной деятельности могут быть различных типов: комплексные; тематические; ориентированные на достижение результатов; по конкретным видам внеурочной деятельности; индивидуальные и др.</w:t>
      </w:r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Комплексные образовательные программы предполагают последовательный переход от воспитательных результатов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первого уровня к результатам третьего уровня в различных видах внеурочной деятельности.</w:t>
      </w:r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Тематические образовательные программы направлены на получение воспитательных результатов в определенном проблемном поле и используются при этом возможности различных видов внеурочной деятельности.</w:t>
      </w:r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Образовательные программы, ориентированные на достижение результатов определенного уровня (первого, первого и второго, второго и третьего и т. д.), могут иметь возрастную привязку, например: 1-й класс — первый уровень, 2-3-й классы — второй уровень, 4-й класс — третий уровень и др.).</w:t>
      </w:r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Образовательные программы по конкретным видам внеурочной деятельности - игровая, познавательная, спортивно-оздоровительная и др.</w:t>
      </w:r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Возрастные образовательные программы могут соотноситься с возрастными категориями: для младших школьников и др.</w:t>
      </w:r>
    </w:p>
    <w:p w:rsidR="008F6154" w:rsidRDefault="008F6154" w:rsidP="008F6154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Индивидуальные образовательные программы для обучающихся - программы для детей с неординарными способностями, особенностями состояния здоровья, развития.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4.3</w:t>
      </w:r>
      <w:r>
        <w:rPr>
          <w:sz w:val="28"/>
          <w:szCs w:val="28"/>
        </w:rPr>
        <w:t>. Требования к структуре программы: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Программа внеурочной деятельности включает в себя следующие обязательные разделы: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титульный лист, пояснительную записку, планируемые результаты освоения обучающимися программы внеурочной деятельности, содержание, календарно-тематическое планирование.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Требования к оформлению и содержанию структурных элементов программы внеурочной деятельности: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</w:t>
      </w:r>
      <w:r>
        <w:rPr>
          <w:rStyle w:val="a6"/>
          <w:sz w:val="28"/>
          <w:szCs w:val="28"/>
        </w:rPr>
        <w:t>титульном листе</w:t>
      </w:r>
      <w:r>
        <w:rPr>
          <w:sz w:val="28"/>
          <w:szCs w:val="28"/>
        </w:rPr>
        <w:t xml:space="preserve"> программы внеурочной деятельности указывается: наименование образовательного учреждения; где, когда и кем утверждена программа; название программы; направление внеурочной деятельности; Ф.И.О., должность, автора (авторов) программы; название города, в котором реализуется программа; год разработки программы внеурочной деятельности.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rStyle w:val="a6"/>
          <w:sz w:val="28"/>
          <w:szCs w:val="28"/>
        </w:rPr>
        <w:t>пояснительной записке</w:t>
      </w:r>
      <w:r>
        <w:rPr>
          <w:sz w:val="28"/>
          <w:szCs w:val="28"/>
        </w:rPr>
        <w:t xml:space="preserve"> к программе внеурочной деятельности следует раскрыть: цели и задачи обучения, воспитания и развития детей по реализуемому направлению внеурочной деятельности; соответствие содержания программы внеурочной деятельности цели и задачам основной образовательной программы, реализуемой в данном образовательном учреждении; связь содержания программы с учебными предметами (единство учебной и </w:t>
      </w:r>
      <w:proofErr w:type="spellStart"/>
      <w:r>
        <w:rPr>
          <w:sz w:val="28"/>
          <w:szCs w:val="28"/>
        </w:rPr>
        <w:t>внеучебной</w:t>
      </w:r>
      <w:proofErr w:type="spellEnd"/>
      <w:r>
        <w:rPr>
          <w:sz w:val="28"/>
          <w:szCs w:val="28"/>
        </w:rPr>
        <w:t xml:space="preserve"> деятельности); особенности реализации программы: форма, режим и место проведения занятий, виды деятельности; количество часов и их место в учебном плане 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rStyle w:val="a6"/>
          <w:sz w:val="28"/>
          <w:szCs w:val="28"/>
        </w:rPr>
        <w:t xml:space="preserve">Планируемые результаты освоения обучающимися программы внеурочной деятельности </w:t>
      </w:r>
      <w:r>
        <w:rPr>
          <w:sz w:val="28"/>
          <w:szCs w:val="28"/>
        </w:rPr>
        <w:t>представляет собой: описание требований к знаниям и умениям, которые должен приобрести обучающийся в процессе занятий по программе; перечисление качеств личности, которые могут быть развиты у обучающихся в результате занятий данным видом деятельности; описание формы учета знаний, умений; системы контролирующих материалов (тестовых материалов) для оценки планируемых результатов освоения программы; описание формы подведения итогов.</w:t>
      </w:r>
    </w:p>
    <w:p w:rsidR="008F6154" w:rsidRDefault="008F6154" w:rsidP="008F6154">
      <w:pPr>
        <w:pStyle w:val="msolistparagraph0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Основанием для выделения требований к уровню подготовки обучающихся выступает основная образовательная программа образовательного учреждения.</w:t>
      </w:r>
    </w:p>
    <w:p w:rsidR="008F6154" w:rsidRDefault="008F6154" w:rsidP="008F6154">
      <w:pPr>
        <w:pStyle w:val="a5"/>
        <w:spacing w:after="0"/>
        <w:ind w:firstLine="567"/>
        <w:rPr>
          <w:sz w:val="28"/>
          <w:szCs w:val="28"/>
        </w:rPr>
      </w:pPr>
      <w:r>
        <w:rPr>
          <w:sz w:val="28"/>
          <w:szCs w:val="28"/>
        </w:rPr>
        <w:t>Система планируемых результатов даёт представление о том, какими именно универсальными учебными действиями - познавательными, личностными, регулятивными, коммуникативными, преломлёнными через специфику содержания программы внеурочной деятельности овладеют обучающиеся в ходе ее реализации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lastRenderedPageBreak/>
        <w:t>Содержание</w:t>
      </w:r>
      <w:r>
        <w:rPr>
          <w:sz w:val="28"/>
          <w:szCs w:val="28"/>
        </w:rPr>
        <w:t xml:space="preserve"> программы раскрывается через краткое описание тем программы (теоретических и практических видов занятий).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6"/>
          <w:sz w:val="28"/>
          <w:szCs w:val="28"/>
        </w:rPr>
        <w:t>Календарно-тематический план</w:t>
      </w:r>
      <w:r>
        <w:rPr>
          <w:sz w:val="28"/>
          <w:szCs w:val="28"/>
        </w:rPr>
        <w:t xml:space="preserve"> программы целесообразно представлять в виде таблицы, которая содержит: перечень разделов, тем программы внеурочной деятельности по годам обучения; количество часов по каждой теме с разбивкой на теоретические и практические виды занятий.</w:t>
      </w:r>
    </w:p>
    <w:p w:rsidR="008F6154" w:rsidRDefault="008F6154" w:rsidP="008F61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>
        <w:rPr>
          <w:rStyle w:val="a4"/>
          <w:b w:val="0"/>
          <w:sz w:val="28"/>
          <w:szCs w:val="28"/>
        </w:rPr>
        <w:t>4.4</w:t>
      </w:r>
      <w:r>
        <w:rPr>
          <w:sz w:val="28"/>
          <w:szCs w:val="28"/>
        </w:rPr>
        <w:t xml:space="preserve">. Чередование учебной и внеурочной деятельности в рамках реализации основной образовательной программы определяет </w:t>
      </w:r>
      <w:r>
        <w:rPr>
          <w:color w:val="000000"/>
          <w:sz w:val="28"/>
          <w:szCs w:val="28"/>
        </w:rPr>
        <w:t xml:space="preserve">МБОУ </w:t>
      </w:r>
      <w:r>
        <w:rPr>
          <w:sz w:val="28"/>
          <w:szCs w:val="28"/>
        </w:rPr>
        <w:t>«</w:t>
      </w:r>
      <w:r w:rsidR="00744C33">
        <w:rPr>
          <w:sz w:val="28"/>
          <w:szCs w:val="28"/>
        </w:rPr>
        <w:t>Мекенская</w:t>
      </w:r>
      <w:r>
        <w:rPr>
          <w:sz w:val="28"/>
          <w:szCs w:val="28"/>
        </w:rPr>
        <w:t xml:space="preserve"> СОШ».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4.5</w:t>
      </w:r>
      <w:r>
        <w:rPr>
          <w:sz w:val="28"/>
          <w:szCs w:val="28"/>
        </w:rPr>
        <w:t>. Занятия внеурочной деятельности проводятся не ранее, чем через 50 мин. после окончания последнего урока. Перерывы между занятиями внеурочной деятельности продолжительностью не менее 10 мин.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4.6</w:t>
      </w:r>
      <w:r>
        <w:rPr>
          <w:sz w:val="28"/>
          <w:szCs w:val="28"/>
        </w:rPr>
        <w:t xml:space="preserve">. Занятия внеурочной деятельности могут проводиться учителями, педагогами учреждений дополнительного образования. 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</w:p>
    <w:p w:rsidR="008F6154" w:rsidRDefault="008F6154" w:rsidP="008F6154">
      <w:pPr>
        <w:numPr>
          <w:ilvl w:val="0"/>
          <w:numId w:val="1"/>
        </w:numPr>
        <w:jc w:val="center"/>
        <w:rPr>
          <w:rStyle w:val="a4"/>
        </w:rPr>
      </w:pPr>
      <w:r>
        <w:rPr>
          <w:rStyle w:val="a4"/>
          <w:sz w:val="28"/>
          <w:szCs w:val="28"/>
        </w:rPr>
        <w:t>Организация управления</w:t>
      </w:r>
    </w:p>
    <w:p w:rsidR="008F6154" w:rsidRDefault="008F6154" w:rsidP="008F6154">
      <w:pPr>
        <w:ind w:left="720"/>
      </w:pPr>
    </w:p>
    <w:p w:rsidR="008F6154" w:rsidRDefault="008F6154" w:rsidP="008F6154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Контроль проведения занятий внеурочной деятельности осуществляет заместитель директора по воспитательной работе по плану, утвержденному директором школы, по следующим направлениям: оценка содержания и качества программ внеурочной деятельности, организация проведения занятий внеурочной деятельности, система оценивания обучающихся.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5. 1</w:t>
      </w:r>
      <w:r>
        <w:rPr>
          <w:sz w:val="28"/>
          <w:szCs w:val="28"/>
        </w:rPr>
        <w:t>. Требования к организации внеурочной деятельности: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5.1.1</w:t>
      </w:r>
      <w:r>
        <w:rPr>
          <w:sz w:val="28"/>
          <w:szCs w:val="28"/>
        </w:rPr>
        <w:t>. Образовательное учреждение может реализовывать внеурочную деятельность по программам, разработанным в соответствии с требованиями ФГОС и основными концептуальными положениями УМК и по программам, разработанным образовательными учреждениями.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5.1.2</w:t>
      </w:r>
      <w:r>
        <w:rPr>
          <w:sz w:val="28"/>
          <w:szCs w:val="28"/>
        </w:rPr>
        <w:t>. Оптимальный объём программы внеурочной деятельности составляет 33 – 66 часов в 1 классе, 34-68 часов во 2-4 классах, наполняемость групп от 5 до 25 человек.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5.1.3</w:t>
      </w:r>
      <w:r>
        <w:rPr>
          <w:sz w:val="28"/>
          <w:szCs w:val="28"/>
        </w:rPr>
        <w:t>. Программное обеспечение внеурочной деятельности опирается на социальный заказ, имеющиеся возможности и особенности образовательного процесса с целью максимального удовлетворения потребностей обучающихся во внеурочной деятельности, ее дифференциации и индивидуализации.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5.1.4. В соответствии с частью 1 статьи 43 Федерального закона N 273-ФЗ обучающиеся обязаны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программы. </w:t>
      </w:r>
    </w:p>
    <w:p w:rsidR="008F6154" w:rsidRDefault="008F6154" w:rsidP="008F6154">
      <w:pPr>
        <w:pStyle w:val="Default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7 части 1 статьи 34 Федерального закона N 273-ФЗ обучающимся предоставляются академические права на зачет организацией, осуществляющей образовательную деятельность, в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 ею 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Планируемые результаты служат ориентировочной основой для проведения </w:t>
      </w:r>
      <w:proofErr w:type="spellStart"/>
      <w:r>
        <w:rPr>
          <w:sz w:val="28"/>
          <w:szCs w:val="28"/>
        </w:rPr>
        <w:t>неперсонифицированных</w:t>
      </w:r>
      <w:proofErr w:type="spellEnd"/>
      <w:r>
        <w:rPr>
          <w:sz w:val="28"/>
          <w:szCs w:val="28"/>
        </w:rPr>
        <w:t xml:space="preserve"> мониторинговых исследований, составления портфеля достижений младшего школьника в целях определения эффективности воспитательной деятельности.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5.1.6.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Программа должна соответствовать нормативно-правовым требованиям к внеурочной деятельности, в том числе утвержденным СанПиН.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5.1.7.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Выбор форм внеурочной деятельности должен опираться на гарантию достижения результата определенного уровня; при разработке программы необходимо выстраивать логику перехода от результатов одного уровня к результатам другого. В соответствии с программой педагог должен использовать различные формы образовательно-воспитательной деятельности: аудиторные и внеаудиторные занятия (процент аудиторных занятий не должен превышать 50%), экскурсии, концерты, выставки, экспедиции. Формы внеурочной деятельности отличны от урока.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5.1.8. Организация внеурочной деятельности должна обеспечивать возможность выбора двигательно-активных. Физкультурно-спортивных занятий. Для первоклассников занятия (особенно в первом полугодии) проводятся в форме экскурсий, прогулок. Оптимальным является посещение не более 2-х внеурочных занятий, одно из которых должно быть двигательно-активным. Продолжительность двух занятий не должна превышать 70 минут (35 минут – одно занятие) с перерывом не менее 10 минут для отдыха и проветривания помещения.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5.1.9. Учет занятости обучающихся внеурочной деятельностью осуществляется учителем, педагогом дополнительного образования в Журнале дополнительного образования. оформление журнала осуществляется в соответствии с требованиями к заполнению журнала учета проведенных занятий. Содержание записей в Журнале должно соответствовать содержанию программы внеурочной деятельности.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5.2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 определении содержания программ лицей руководствуется педагогической целесообразностью и ориентируется на запросы и потребности обучающихся и их родителей (законных представителей).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5.3</w:t>
      </w:r>
      <w:r>
        <w:rPr>
          <w:sz w:val="28"/>
          <w:szCs w:val="28"/>
        </w:rPr>
        <w:t xml:space="preserve"> Интеграция возможностей общего и дополнительного образования при организации внеурочной деятельности.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5.3.1</w:t>
      </w:r>
      <w:r>
        <w:rPr>
          <w:sz w:val="28"/>
          <w:szCs w:val="28"/>
        </w:rPr>
        <w:t xml:space="preserve">. При организации внеурочной деятельности на базе учреждений дополнительного образования, культуры, спорта заключается договор о реализации внеурочной деятельности школьников. 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5.3.2.</w:t>
      </w:r>
      <w:r>
        <w:rPr>
          <w:sz w:val="28"/>
          <w:szCs w:val="28"/>
        </w:rPr>
        <w:t xml:space="preserve"> Механизмы интеграции: разработка и осуществление совместных программ и проектов, отдельных дел и акций, направленных на решение воспитательных задач; кооперация ресурсов и обмен ресурсами (интеллектуальными, кадровыми, информационными, финансовыми, </w:t>
      </w:r>
      <w:r>
        <w:rPr>
          <w:sz w:val="28"/>
          <w:szCs w:val="28"/>
        </w:rPr>
        <w:lastRenderedPageBreak/>
        <w:t xml:space="preserve">материально-техническими и др.); предоставление услуг (консультативных, информационных, технических и др.); </w:t>
      </w:r>
      <w:proofErr w:type="spellStart"/>
      <w:r>
        <w:rPr>
          <w:sz w:val="28"/>
          <w:szCs w:val="28"/>
        </w:rPr>
        <w:t>взаимообучение</w:t>
      </w:r>
      <w:proofErr w:type="spellEnd"/>
      <w:r>
        <w:rPr>
          <w:sz w:val="28"/>
          <w:szCs w:val="28"/>
        </w:rPr>
        <w:t xml:space="preserve"> специалистов, обмен передовым опытом; совместная экспертиза качества внеурочной деятельности</w:t>
      </w:r>
      <w:r>
        <w:rPr>
          <w:rStyle w:val="a4"/>
          <w:sz w:val="28"/>
          <w:szCs w:val="28"/>
        </w:rPr>
        <w:t>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5.4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Классификация результатов внеурочной деятельности: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5.4.1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Первый уровень результатов - приобретение школьником социальных знаний (об общественных нормах,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5.4.2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Второй уровень результатов -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социальным реальностям в целом.</w:t>
      </w:r>
    </w:p>
    <w:p w:rsidR="008F6154" w:rsidRDefault="008F6154" w:rsidP="008F6154">
      <w:pPr>
        <w:spacing w:after="75"/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5.4.3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Третий уровень результатов - получение школьником опыта самостоятельного общественного действия в открытом социуме, за пределами дружественной среды школы, где не обязательно положительный настрой.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5.5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Оценка качества и утверждения программы внеурочной деятельности: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5.5.1</w:t>
      </w:r>
      <w:r>
        <w:rPr>
          <w:b/>
          <w:sz w:val="28"/>
          <w:szCs w:val="28"/>
        </w:rPr>
        <w:t>.</w:t>
      </w:r>
      <w:r>
        <w:rPr>
          <w:rStyle w:val="a4"/>
          <w:sz w:val="28"/>
          <w:szCs w:val="28"/>
        </w:rPr>
        <w:t xml:space="preserve"> </w:t>
      </w:r>
      <w:r>
        <w:rPr>
          <w:sz w:val="28"/>
          <w:szCs w:val="28"/>
        </w:rPr>
        <w:t>Использование программ внеурочной деятельности предполагает проведение следующих процедур:</w:t>
      </w:r>
    </w:p>
    <w:p w:rsidR="008F6154" w:rsidRDefault="008F6154" w:rsidP="008F615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обсуждение программ на МК,</w:t>
      </w:r>
    </w:p>
    <w:p w:rsidR="008F6154" w:rsidRDefault="008F6154" w:rsidP="008F615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внутреннее рецензирование, если программа не выпущена </w:t>
      </w:r>
    </w:p>
    <w:p w:rsidR="008F6154" w:rsidRDefault="008F6154" w:rsidP="008F6154">
      <w:pPr>
        <w:jc w:val="both"/>
        <w:rPr>
          <w:sz w:val="28"/>
          <w:szCs w:val="28"/>
        </w:rPr>
      </w:pPr>
      <w:r>
        <w:rPr>
          <w:sz w:val="28"/>
          <w:szCs w:val="28"/>
        </w:rPr>
        <w:t>официальными издательствами, определёнными МО и науки РФ и не рекомендованы Департаментом образования и науки РФ,</w:t>
      </w:r>
    </w:p>
    <w:p w:rsidR="008F6154" w:rsidRDefault="008F6154" w:rsidP="008F615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рассмотрение программы внеурочной деятельности на методическом </w:t>
      </w:r>
    </w:p>
    <w:p w:rsidR="008F6154" w:rsidRDefault="008F6154" w:rsidP="008F6154">
      <w:pPr>
        <w:jc w:val="both"/>
        <w:rPr>
          <w:sz w:val="28"/>
          <w:szCs w:val="28"/>
        </w:rPr>
      </w:pPr>
      <w:r>
        <w:rPr>
          <w:sz w:val="28"/>
          <w:szCs w:val="28"/>
        </w:rPr>
        <w:t>совете школы</w:t>
      </w:r>
    </w:p>
    <w:p w:rsidR="008F6154" w:rsidRDefault="008F6154" w:rsidP="008F615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утверждение директором школы,</w:t>
      </w:r>
    </w:p>
    <w:p w:rsidR="008F6154" w:rsidRDefault="008F6154" w:rsidP="008F615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внешнее рецензирование, если программа авторская.</w:t>
      </w:r>
    </w:p>
    <w:p w:rsidR="008F6154" w:rsidRDefault="008F6154" w:rsidP="008F6154">
      <w:pPr>
        <w:ind w:firstLine="567"/>
        <w:jc w:val="both"/>
        <w:rPr>
          <w:sz w:val="28"/>
          <w:szCs w:val="28"/>
        </w:rPr>
      </w:pPr>
      <w:r>
        <w:rPr>
          <w:rStyle w:val="a4"/>
          <w:b w:val="0"/>
          <w:sz w:val="28"/>
          <w:szCs w:val="28"/>
        </w:rPr>
        <w:t>5.5.2.</w:t>
      </w:r>
      <w:r>
        <w:rPr>
          <w:rStyle w:val="apple-style-span"/>
          <w:sz w:val="28"/>
          <w:szCs w:val="28"/>
        </w:rPr>
        <w:t xml:space="preserve"> В ходе внутреннего рецензирования оценивается уровень воспитательного результата, мотивирующий и развивающий потенциал программы, формальная структура программы.</w:t>
      </w:r>
    </w:p>
    <w:p w:rsidR="00172261" w:rsidRDefault="00172261"/>
    <w:sectPr w:rsidR="00172261" w:rsidSect="00494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-Regular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2244CC"/>
    <w:multiLevelType w:val="hybridMultilevel"/>
    <w:tmpl w:val="BE16FD48"/>
    <w:lvl w:ilvl="0" w:tplc="18A86546">
      <w:start w:val="1"/>
      <w:numFmt w:val="decimal"/>
      <w:lvlText w:val="%1."/>
      <w:lvlJc w:val="left"/>
      <w:pPr>
        <w:ind w:left="720" w:hanging="360"/>
      </w:pPr>
      <w:rPr>
        <w:b/>
        <w:color w:val="333333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312DB6"/>
    <w:multiLevelType w:val="multilevel"/>
    <w:tmpl w:val="9C608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6935F5"/>
    <w:multiLevelType w:val="multilevel"/>
    <w:tmpl w:val="7B42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B3995"/>
    <w:rsid w:val="00172261"/>
    <w:rsid w:val="003B3995"/>
    <w:rsid w:val="00494A50"/>
    <w:rsid w:val="00744C33"/>
    <w:rsid w:val="008F61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F6154"/>
    <w:pPr>
      <w:spacing w:after="75"/>
      <w:jc w:val="both"/>
    </w:pPr>
  </w:style>
  <w:style w:type="paragraph" w:customStyle="1" w:styleId="msolistparagraph0">
    <w:name w:val="msolistparagraph"/>
    <w:basedOn w:val="a"/>
    <w:rsid w:val="008F6154"/>
    <w:pPr>
      <w:spacing w:after="75"/>
      <w:jc w:val="both"/>
    </w:pPr>
  </w:style>
  <w:style w:type="paragraph" w:customStyle="1" w:styleId="default">
    <w:name w:val="default"/>
    <w:basedOn w:val="a"/>
    <w:rsid w:val="008F6154"/>
    <w:pPr>
      <w:spacing w:after="75"/>
      <w:jc w:val="both"/>
    </w:pPr>
  </w:style>
  <w:style w:type="paragraph" w:customStyle="1" w:styleId="consplusnormal">
    <w:name w:val="consplusnormal"/>
    <w:basedOn w:val="a"/>
    <w:rsid w:val="008F6154"/>
    <w:pPr>
      <w:spacing w:after="75"/>
      <w:jc w:val="both"/>
    </w:pPr>
  </w:style>
  <w:style w:type="paragraph" w:customStyle="1" w:styleId="Default0">
    <w:name w:val="Default"/>
    <w:rsid w:val="008F615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F6154"/>
  </w:style>
  <w:style w:type="character" w:styleId="a4">
    <w:name w:val="Strong"/>
    <w:basedOn w:val="a0"/>
    <w:qFormat/>
    <w:rsid w:val="008F6154"/>
    <w:rPr>
      <w:b/>
      <w:bCs/>
    </w:rPr>
  </w:style>
  <w:style w:type="paragraph" w:styleId="a5">
    <w:name w:val="List Paragraph"/>
    <w:basedOn w:val="a"/>
    <w:uiPriority w:val="34"/>
    <w:qFormat/>
    <w:rsid w:val="008F6154"/>
    <w:pPr>
      <w:spacing w:after="75"/>
      <w:jc w:val="both"/>
    </w:pPr>
  </w:style>
  <w:style w:type="character" w:styleId="a6">
    <w:name w:val="Emphasis"/>
    <w:basedOn w:val="a0"/>
    <w:qFormat/>
    <w:rsid w:val="008F615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1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8F6154"/>
    <w:pPr>
      <w:spacing w:after="75"/>
      <w:jc w:val="both"/>
    </w:pPr>
  </w:style>
  <w:style w:type="paragraph" w:customStyle="1" w:styleId="msolistparagraph0">
    <w:name w:val="msolistparagraph"/>
    <w:basedOn w:val="a"/>
    <w:rsid w:val="008F6154"/>
    <w:pPr>
      <w:spacing w:after="75"/>
      <w:jc w:val="both"/>
    </w:pPr>
  </w:style>
  <w:style w:type="paragraph" w:customStyle="1" w:styleId="default">
    <w:name w:val="default"/>
    <w:basedOn w:val="a"/>
    <w:rsid w:val="008F6154"/>
    <w:pPr>
      <w:spacing w:after="75"/>
      <w:jc w:val="both"/>
    </w:pPr>
  </w:style>
  <w:style w:type="paragraph" w:customStyle="1" w:styleId="consplusnormal">
    <w:name w:val="consplusnormal"/>
    <w:basedOn w:val="a"/>
    <w:rsid w:val="008F6154"/>
    <w:pPr>
      <w:spacing w:after="75"/>
      <w:jc w:val="both"/>
    </w:pPr>
  </w:style>
  <w:style w:type="paragraph" w:customStyle="1" w:styleId="Default0">
    <w:name w:val="Default"/>
    <w:rsid w:val="008F615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8F6154"/>
  </w:style>
  <w:style w:type="character" w:styleId="a4">
    <w:name w:val="Strong"/>
    <w:basedOn w:val="a0"/>
    <w:qFormat/>
    <w:rsid w:val="008F6154"/>
    <w:rPr>
      <w:b/>
      <w:bCs/>
    </w:rPr>
  </w:style>
  <w:style w:type="paragraph" w:styleId="a5">
    <w:name w:val="List Paragraph"/>
    <w:basedOn w:val="a"/>
    <w:uiPriority w:val="34"/>
    <w:qFormat/>
    <w:rsid w:val="008F6154"/>
    <w:pPr>
      <w:spacing w:after="75"/>
      <w:jc w:val="both"/>
    </w:pPr>
  </w:style>
  <w:style w:type="character" w:styleId="a6">
    <w:name w:val="Emphasis"/>
    <w:basedOn w:val="a0"/>
    <w:qFormat/>
    <w:rsid w:val="008F615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5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2912</Words>
  <Characters>16602</Characters>
  <Application>Microsoft Office Word</Application>
  <DocSecurity>0</DocSecurity>
  <Lines>138</Lines>
  <Paragraphs>38</Paragraphs>
  <ScaleCrop>false</ScaleCrop>
  <Company>SPecialiST RePack</Company>
  <LinksUpToDate>false</LinksUpToDate>
  <CharactersWithSpaces>19476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ЧСОШ</dc:creator>
  <cp:keywords/>
  <dc:description/>
  <cp:lastModifiedBy>User</cp:lastModifiedBy>
  <cp:revision>4</cp:revision>
  <dcterms:created xsi:type="dcterms:W3CDTF">2018-08-25T10:06:00Z</dcterms:created>
  <dcterms:modified xsi:type="dcterms:W3CDTF">2018-08-26T09:34:00Z</dcterms:modified>
</cp:coreProperties>
</file>