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E4037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3C9277D0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5A0B4DE3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7EB7E9CF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70919D10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CF3574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CF357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CF357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CF357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CF3574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CF357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CF3574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1D435A30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3BE7A227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40448D48" w14:textId="77777777" w:rsidR="00CF3574" w:rsidRPr="00CF3574" w:rsidRDefault="00CF3574" w:rsidP="00CF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F3574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20ECD834" w14:textId="77777777" w:rsidR="00CF3574" w:rsidRPr="00CF3574" w:rsidRDefault="00CF3574" w:rsidP="00CF3574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392EFC96" w14:textId="77777777" w:rsidR="00CF3574" w:rsidRPr="00CF3574" w:rsidRDefault="00CF3574" w:rsidP="00CF3574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5A9CDB16" w14:textId="77777777" w:rsidR="00CF3574" w:rsidRPr="00CF3574" w:rsidRDefault="00CF3574" w:rsidP="00CF3574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4E8DB79A" w14:textId="77777777" w:rsidR="00CF3574" w:rsidRPr="00CF3574" w:rsidRDefault="00CF3574" w:rsidP="00CF3574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2DC97C44" w14:textId="77777777" w:rsidR="00CF3574" w:rsidRPr="00CF3574" w:rsidRDefault="00CF3574" w:rsidP="00CF3574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CF3574" w:rsidRPr="00CF3574" w14:paraId="37E5C750" w14:textId="77777777" w:rsidTr="00C14503">
        <w:trPr>
          <w:jc w:val="center"/>
        </w:trPr>
        <w:tc>
          <w:tcPr>
            <w:tcW w:w="3969" w:type="dxa"/>
          </w:tcPr>
          <w:p w14:paraId="25B11712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15CEC344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3825C43F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733F86C2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6721BC08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4376CFB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2D5C8624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5192EC51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C80C615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F357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CF357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CF3574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33BC143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671F291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C738C9A" w14:textId="77777777" w:rsidR="00CF3574" w:rsidRPr="00CF3574" w:rsidRDefault="00CF3574" w:rsidP="00CF3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51C19F7" w14:textId="77777777" w:rsidR="00CF3574" w:rsidRPr="00CF3574" w:rsidRDefault="00CF3574" w:rsidP="00CF3574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1CBA4D" w14:textId="77777777" w:rsidR="00CF3574" w:rsidRDefault="00CF3574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23DDD6" w14:textId="77777777" w:rsidR="00CF3574" w:rsidRDefault="00CF3574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02279E" w14:textId="77777777" w:rsidR="00CF3574" w:rsidRDefault="00CF3574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300DA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49AD6A51" w14:textId="5E589B1B" w:rsidR="00F300DA" w:rsidRPr="00F300DA" w:rsidRDefault="00006F8D" w:rsidP="00941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 проектной и учебно-исследовательской деятельности обучающихся</w:t>
      </w: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941FFF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14:paraId="3D8CA7DA" w14:textId="1E09A433" w:rsidR="00006F8D" w:rsidRPr="00006F8D" w:rsidRDefault="00006F8D" w:rsidP="00006F8D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Настоящее Положение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проектной и учебно-исследовательской деятельности </w:t>
      </w:r>
      <w:proofErr w:type="gram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="00CF3574">
        <w:rPr>
          <w:rFonts w:ascii="Times New Roman" w:hAnsi="Times New Roman"/>
          <w:color w:val="000000"/>
          <w:sz w:val="28"/>
          <w:szCs w:val="28"/>
          <w:lang w:val="ru-RU" w:eastAsia="ru-RU"/>
        </w:rPr>
        <w:t>Мекенская</w:t>
      </w:r>
      <w:proofErr w:type="spellEnd"/>
      <w:r w:rsidR="00CF357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СОШ</w:t>
      </w:r>
      <w:bookmarkStart w:id="0" w:name="_GoBack"/>
      <w:bookmarkEnd w:id="0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» (далее — Положение, школа) разработано в соответствии с:</w:t>
      </w:r>
    </w:p>
    <w:p w14:paraId="5810313B" w14:textId="77777777" w:rsidR="00006F8D" w:rsidRPr="00006F8D" w:rsidRDefault="00006F8D" w:rsidP="00006F8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Федеральным законом РФ от 29 декабря 2012 года № 273-ФЗ «Об образовании в Российской Федерации»;</w:t>
      </w:r>
    </w:p>
    <w:p w14:paraId="003D98E0" w14:textId="77777777" w:rsidR="00006F8D" w:rsidRPr="00006F8D" w:rsidRDefault="00006F8D" w:rsidP="00006F8D">
      <w:pPr>
        <w:numPr>
          <w:ilvl w:val="0"/>
          <w:numId w:val="21"/>
        </w:numPr>
        <w:spacing w:after="0" w:line="29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приказом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Минпросвещения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561E8731" w14:textId="77777777" w:rsidR="00006F8D" w:rsidRPr="00006F8D" w:rsidRDefault="00006F8D" w:rsidP="00006F8D">
      <w:pPr>
        <w:numPr>
          <w:ilvl w:val="0"/>
          <w:numId w:val="21"/>
        </w:numPr>
        <w:spacing w:after="0" w:line="29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приказом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Минпросвещения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6C353705" w14:textId="77777777" w:rsidR="00006F8D" w:rsidRPr="00006F8D" w:rsidRDefault="00006F8D" w:rsidP="00006F8D">
      <w:pPr>
        <w:numPr>
          <w:ilvl w:val="0"/>
          <w:numId w:val="21"/>
        </w:numPr>
        <w:spacing w:after="0" w:line="29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508CA956" w14:textId="77777777" w:rsidR="00006F8D" w:rsidRPr="00006F8D" w:rsidRDefault="00006F8D" w:rsidP="00006F8D">
      <w:pPr>
        <w:numPr>
          <w:ilvl w:val="0"/>
          <w:numId w:val="21"/>
        </w:numPr>
        <w:spacing w:after="0" w:line="294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Основными образовательными программами начального общего, основного общего и среднего общего образования школы.</w:t>
      </w:r>
    </w:p>
    <w:p w14:paraId="3F491F16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1.2. Проектная и учебно-исследовательская деятельность обучающихся является неотъемлемой частью учебного процесса.</w:t>
      </w:r>
    </w:p>
    <w:p w14:paraId="733A5679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1.3. В основе проектной и учебно-исследовательской деятельности обучающихся лежит системно-деятельностный подход как принцип организации образовательного процесса в соответствии с требованиями ФГОС общего образования.</w:t>
      </w:r>
    </w:p>
    <w:p w14:paraId="201444BD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1.4. Включение школьников в учебно-исследовательскую и проектную деятельность – один из путей повышения мотивации и эффективности учебной деятельности в начальной, основной и старшей школе.</w:t>
      </w:r>
    </w:p>
    <w:p w14:paraId="449DC5F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1.5. В организации и обеспечении проектной и учебно-исследовательской деятельности участвуют все педагогические структуры школы.</w:t>
      </w:r>
    </w:p>
    <w:p w14:paraId="73C0CDF3" w14:textId="68692ED1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1.6.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Проект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– это форма организации совместной деятельности учителя и обучающихся, совокупность приемов и действий в их определенной последовательности, направленной на достижение поставленной цели – решение конкретной проблемы, значимой для обучающихся и оформленной в виде конечного продукта.</w:t>
      </w:r>
    </w:p>
    <w:p w14:paraId="46A9E41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Исследовательский проект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– один из видов учебных проектов, где при сохранении всех черт проектной деятельности обучающихся одним из ее компонентов выступает 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исследование.</w:t>
      </w:r>
    </w:p>
    <w:p w14:paraId="7E9FB664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0252672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2. Цель и задачи проектной и учебно-исследовательской деятельности</w:t>
      </w:r>
    </w:p>
    <w:p w14:paraId="3C40B0AA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8C64E04" w14:textId="7FEE8229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Цель -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способствование развитию у обучающихся различных компетенций.</w:t>
      </w:r>
    </w:p>
    <w:p w14:paraId="0AABA448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Задачи:</w:t>
      </w:r>
    </w:p>
    <w:p w14:paraId="75CA13CD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2.1. Воспитание у школьников интереса к познанию мира, к углубленному изучению дисциплин, выявлению сущности процессов и явлений во всех сферах деятельности (науки, техники, искусства, природы, общества).</w:t>
      </w:r>
    </w:p>
    <w:p w14:paraId="6466A1C5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2.2. Формирование склонности обучающихся к научно-исследовательской деятельности, умений и навыков проведения экспериментов.</w:t>
      </w:r>
    </w:p>
    <w:p w14:paraId="5058FDF9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2.3. Развитие умения самостоятельно, творчески мыслить.</w:t>
      </w:r>
    </w:p>
    <w:p w14:paraId="01141985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2.4. Выработка навыков самостоятельной работы с научной литературой, обучение методике обработки полученных данных и анализа результатов, составление и формирование отчета и доклада о результатах научно-исследовательской работы.</w:t>
      </w:r>
    </w:p>
    <w:p w14:paraId="7B23B18B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2.5. Мотивирование выбора профессии, профессиональной и социальной адаптации.</w:t>
      </w:r>
    </w:p>
    <w:p w14:paraId="235F2479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14070875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3.Общие характеристики проектной и учебно-исследовательской деятельности</w:t>
      </w:r>
    </w:p>
    <w:p w14:paraId="6CDC2374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44906C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3.1. Учебно-исследовательская и проектная деятельность имеют общие практически значимые цели и задачи.</w:t>
      </w:r>
    </w:p>
    <w:p w14:paraId="109536CB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3.2. Структура проектной и учебно-исследовательской деятельности включает следующие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результатов.</w:t>
      </w:r>
    </w:p>
    <w:p w14:paraId="4763B5F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3.3. Учебно-исследовательская и проектная деятельность требуют от обучающихся компетентности в выбранной сфере исследования, творческой активности, собранности, аккуратности, целеустремленности, высокой мотивации.</w:t>
      </w:r>
    </w:p>
    <w:p w14:paraId="5AA6A4D9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60F03D4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4. Требования к построению проектно-исследовательского процесса</w:t>
      </w:r>
    </w:p>
    <w:p w14:paraId="4912C48A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00ACAE1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4.1. Проект или учебное исследование должны быть выполнимыми и соответствовать возрасту, способностям и возможностям обучающихся.</w:t>
      </w:r>
    </w:p>
    <w:p w14:paraId="6916176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4.2. Тема исследования должна быть интересна для ученика и совпадать с кругом интереса учителя.</w:t>
      </w:r>
    </w:p>
    <w:p w14:paraId="0F8C48B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4.3.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приемов, технологий и методов, необходимых для успешной реализации выбранного вида проекта.</w:t>
      </w:r>
    </w:p>
    <w:p w14:paraId="13CDA7B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4.4. Необходимо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руководство).</w:t>
      </w:r>
    </w:p>
    <w:p w14:paraId="53A6C84E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4.5. Необходимо наличие ясной и простой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критериальной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14:paraId="405F291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4.6. Результаты и продукты проектной или исследовательской работы должны быть презентованы.</w:t>
      </w:r>
    </w:p>
    <w:p w14:paraId="1DB8E9A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D96D4FD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5. Формы организации проектной деятельности</w:t>
      </w:r>
    </w:p>
    <w:p w14:paraId="0E75AC07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3555246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5.1. Виды проектов:</w:t>
      </w:r>
    </w:p>
    <w:p w14:paraId="0B421715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 информационный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(поисковый)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;</w:t>
      </w:r>
    </w:p>
    <w:p w14:paraId="017C3755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-исследовательский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полностью подчинен логике пусть небольшого, но исследования, и имеет структуру, приближенную или полностью совпадающую с подлинным научным исследованием;</w:t>
      </w:r>
    </w:p>
    <w:p w14:paraId="15635BE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 творческий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(литературные вечера, спектакли, экскурсии);</w:t>
      </w:r>
    </w:p>
    <w:p w14:paraId="1FCA2E6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 социальный, прикладной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(практико-ориентированный);</w:t>
      </w:r>
    </w:p>
    <w:p w14:paraId="2A61DC59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5.2. По содержанию проект может быть </w:t>
      </w:r>
      <w:proofErr w:type="spellStart"/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монопредметный</w:t>
      </w:r>
      <w:proofErr w:type="spellEnd"/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метапредметный</w:t>
      </w:r>
      <w:proofErr w:type="spellEnd"/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,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относящийся к области знаний (нескольким областным), относящийся к области деятельности.</w:t>
      </w:r>
    </w:p>
    <w:p w14:paraId="074F1EC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5.3. По количеству участников:</w:t>
      </w:r>
    </w:p>
    <w:p w14:paraId="015BC13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 индивидуальный –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самостоятельная работа, осуществляемая обучающимся на протяжении длительного периода, возможно в течение всего учебного года. В ходе такой работы подросток – автор проекта –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школьник;</w:t>
      </w:r>
    </w:p>
    <w:p w14:paraId="380F6CA6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 парный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14:paraId="42C7F775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-групповой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14:paraId="0C6D145B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-коллективный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(класс и более в рамках школы).</w:t>
      </w:r>
    </w:p>
    <w:p w14:paraId="4FB29A29" w14:textId="77777777" w:rsidR="00006F8D" w:rsidRPr="00006F8D" w:rsidRDefault="00006F8D" w:rsidP="00006F8D">
      <w:pPr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5.4. Длительность (продолжительность) проекта: от проекта-урока до многолетнего проекта.</w:t>
      </w:r>
    </w:p>
    <w:p w14:paraId="16FDF5FD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7D2B744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6.Формы организации учебно-исследовательской деятельности</w:t>
      </w:r>
    </w:p>
    <w:p w14:paraId="59CD62B3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750534E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6.1.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На урочных занятиях:</w:t>
      </w:r>
    </w:p>
    <w:p w14:paraId="1F98AEDB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урок-исследование, урок-лаборатория, урок – творческий отчет, урок изобретательства, урок «Удивительное рядом», урок-рассказ об ученых, урок – защита исследовательских проектов, урок-экспертиза, урок открытых мыслей;</w:t>
      </w:r>
    </w:p>
    <w:p w14:paraId="3F78C107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14:paraId="16920F99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14:paraId="7C6D2331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6.2.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На внеурочных занятиях:</w:t>
      </w:r>
    </w:p>
    <w:p w14:paraId="01EBFB0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исследовательская практика обучающихся;</w:t>
      </w:r>
    </w:p>
    <w:p w14:paraId="5508ED9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-образовательные экспедиции-походы,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предусматривают активную образовательную деятельность школьников, в том числе и исследовательского характера;</w:t>
      </w:r>
    </w:p>
    <w:p w14:paraId="528EA0D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-факультативные занятия, предполагающие углубленное изучение предмета, дают большие возможности для реализации на них учебно-исследовательской деятельности обучающихся;</w:t>
      </w:r>
    </w:p>
    <w:p w14:paraId="44BDBF7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-ученическое научно-исследовательское общество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образования;</w:t>
      </w:r>
    </w:p>
    <w:p w14:paraId="3E67CE4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-участие учащихся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14:paraId="2F61C958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576145A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7. УУД</w:t>
      </w:r>
    </w:p>
    <w:p w14:paraId="2DF7A34D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Обучающиеся должны научиться:</w:t>
      </w:r>
    </w:p>
    <w:p w14:paraId="10409C5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7.1. Ставить проблему и аргументировать ее актуальность.</w:t>
      </w:r>
    </w:p>
    <w:p w14:paraId="19B96CA7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7.2. Формулировать гипотезу исследования и раскрывать замысел – сущность будущей деятельности.</w:t>
      </w:r>
    </w:p>
    <w:p w14:paraId="7989EFFF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7.3. Планировать исследовательские работы и выбирать необходимый инструментарий.</w:t>
      </w:r>
    </w:p>
    <w:p w14:paraId="3BC905B8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7.4. Собственно проводить исследование с обязательным поэтапным контролем и коррекцией результатов работ.</w:t>
      </w:r>
    </w:p>
    <w:p w14:paraId="29ED35E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7.5. Оформлять результаты учебно-исследовательской деятельности как конечного продукта.</w:t>
      </w:r>
    </w:p>
    <w:p w14:paraId="0C3941B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7.6. Представлять результаты исследования широкому кругу заинтересованных лиц для обсуждения и возможного дальнейшего практического использования.</w:t>
      </w:r>
    </w:p>
    <w:p w14:paraId="0B9A29A7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7.7.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Самооценивать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ход и результат работы.</w:t>
      </w:r>
    </w:p>
    <w:p w14:paraId="343C92EE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7.8. Четко формулировать цели группы и позволять ее участникам проявлять инициативу для достижения этих целей.</w:t>
      </w:r>
    </w:p>
    <w:p w14:paraId="12DD953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7.9. Оказывать поддержку и содействие тем, от кого зависит достижение цели.</w:t>
      </w:r>
    </w:p>
    <w:p w14:paraId="59B165BF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7.10. Обеспечивать бесконфликтную совместную работу в группе.</w:t>
      </w:r>
    </w:p>
    <w:p w14:paraId="05992E47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7.11. Устанавливать с партнерами отношения взаимопонимания.</w:t>
      </w:r>
    </w:p>
    <w:p w14:paraId="6090FDC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7.12. Адекватно реагировать на нужды других.</w:t>
      </w:r>
    </w:p>
    <w:p w14:paraId="3563DC8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30F49AE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0C8A8BFB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A28C1A6" w14:textId="77777777" w:rsidR="00006F8D" w:rsidRPr="00006F8D" w:rsidRDefault="00006F8D" w:rsidP="00006F8D">
      <w:pPr>
        <w:spacing w:after="0" w:line="242" w:lineRule="atLeast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8. Организация проектной и учебно-исследовательской работы</w:t>
      </w:r>
    </w:p>
    <w:p w14:paraId="4899D040" w14:textId="77777777" w:rsidR="00006F8D" w:rsidRPr="00006F8D" w:rsidRDefault="00006F8D" w:rsidP="00006F8D">
      <w:pPr>
        <w:spacing w:after="0" w:line="242" w:lineRule="atLeast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4FD70403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8.1. В проектной и учебно-исследовательской деятельности принимают участие школьники с 1-го по 11-й классы. </w:t>
      </w:r>
    </w:p>
    <w:p w14:paraId="06C1BBFD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 8.2. Руководителями проектной и учебно-исследовательской деятельности обучающихся являются учителя школы.</w:t>
      </w:r>
    </w:p>
    <w:p w14:paraId="515584AB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8.3. Направление и содержание проектной и учебно-исследовательской деятельности определяется обучающимися совместно с руководителями проектов. При выборе темы можно учитывать приоритетные направления развития школы и индивидуальные интересы обучающегося и педагога.</w:t>
      </w:r>
    </w:p>
    <w:p w14:paraId="58CF70F5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8.4. Руководитель консультирует обучающегося по вопросам планирования, методики исследования, оформления и представления результатов исследования.</w:t>
      </w:r>
    </w:p>
    <w:p w14:paraId="292D42DE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8.5. Формами отчетности проектной и учебно-исследовательской деятельности являются:</w:t>
      </w:r>
    </w:p>
    <w:p w14:paraId="486B0CA6" w14:textId="77777777" w:rsidR="00006F8D" w:rsidRPr="00006F8D" w:rsidRDefault="00006F8D" w:rsidP="00006F8D">
      <w:pPr>
        <w:spacing w:after="0" w:line="242" w:lineRule="atLeast"/>
        <w:ind w:firstLine="709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–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для исследовательских и информационных работ: реферативное сообщение, компьютерные презентации, приборы, макеты;</w:t>
      </w:r>
    </w:p>
    <w:p w14:paraId="4DD1198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– для творческих работ: письменное описание работы, сценарий, экскурсия, стендовые отчеты, компьютерные презентации, видеоматериалы, фотоальбомы, модели.</w:t>
      </w:r>
    </w:p>
    <w:p w14:paraId="69CCB54B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6D53DE01" w14:textId="77777777" w:rsidR="00006F8D" w:rsidRPr="00006F8D" w:rsidRDefault="00006F8D" w:rsidP="00006F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9. Процедура защиты проекта</w:t>
      </w:r>
    </w:p>
    <w:p w14:paraId="4578AB73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1562196" w14:textId="77777777" w:rsidR="00006F8D" w:rsidRPr="00006F8D" w:rsidRDefault="00006F8D" w:rsidP="00006F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9.1.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Процедура защиты состоит в 5-7 минутном выступлении обучающегося, </w:t>
      </w:r>
      <w:proofErr w:type="gram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который</w:t>
      </w:r>
      <w:proofErr w:type="gram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раскрывает актуальность, поставленные задачи, суть проекта и выводы. Формами наглядной отчетности о результатах проектно-исследовательской деятельности могут быть презентации, выставки, инсценировки, видеофильмы, фоторепортажи, стендовые отчеты.</w:t>
      </w:r>
    </w:p>
    <w:p w14:paraId="205343EC" w14:textId="77777777" w:rsidR="00006F8D" w:rsidRPr="00006F8D" w:rsidRDefault="00006F8D" w:rsidP="00006F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9.2. Оценивание презентации и защиты проекта происходит по разработанным критериям, и суммарная оценка может быть выставлена по нескольким предметам, если проект межпредметный. Проектная деятельность оценивается по 2 группам критериев: критерии оценки содержания проекта и критерии оценки защиты проекта.</w:t>
      </w:r>
    </w:p>
    <w:p w14:paraId="356172B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767A1F2E" w14:textId="77777777" w:rsidR="00006F8D" w:rsidRPr="00006F8D" w:rsidRDefault="00006F8D" w:rsidP="00006F8D">
      <w:pPr>
        <w:spacing w:after="0" w:line="294" w:lineRule="atLeast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9.3. Критерии оценки содержания проекта:</w:t>
      </w:r>
    </w:p>
    <w:p w14:paraId="460B25F7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4BC511E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Оценка (в баллах)</w:t>
      </w:r>
    </w:p>
    <w:p w14:paraId="3780C451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1.Тип работы</w:t>
      </w:r>
    </w:p>
    <w:p w14:paraId="61F817CA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 - реферативная работа,</w:t>
      </w:r>
    </w:p>
    <w:p w14:paraId="05B57B5A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работа носит исследовательский характер</w:t>
      </w:r>
    </w:p>
    <w:p w14:paraId="1E49CC71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1034CCFE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2.Использование науч</w:t>
      </w: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oftHyphen/>
        <w:t>ных фактов и данных</w:t>
      </w:r>
    </w:p>
    <w:p w14:paraId="54A8D9C1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используются широко известные научные данные,</w:t>
      </w:r>
    </w:p>
    <w:p w14:paraId="6CB6A4C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используются уникальные научные дан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ные.</w:t>
      </w:r>
    </w:p>
    <w:p w14:paraId="35DBE35F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3.Использование знаний вне школьной про</w:t>
      </w: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oftHyphen/>
        <w:t>граммы</w:t>
      </w:r>
    </w:p>
    <w:p w14:paraId="4FAE8A3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 - использованы знания школьной программы,</w:t>
      </w:r>
    </w:p>
    <w:p w14:paraId="75F8CCCC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</w:t>
      </w:r>
      <w:proofErr w:type="gram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-. </w:t>
      </w:r>
      <w:proofErr w:type="gram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использованы знания за рамками школьной программы</w:t>
      </w:r>
    </w:p>
    <w:p w14:paraId="64D59B21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1AD25EA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4.Структура проекта: введение, постановка проблемы, решение, выводы</w:t>
      </w:r>
    </w:p>
    <w:p w14:paraId="1A94758D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0 б.- в работе плохо просматривается структу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ра,</w:t>
      </w:r>
    </w:p>
    <w:p w14:paraId="4C6E594B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1 б.- в работе присутствует большинство структурных элементов,</w:t>
      </w:r>
    </w:p>
    <w:p w14:paraId="40647F7E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работа четко структурирована</w:t>
      </w:r>
    </w:p>
    <w:p w14:paraId="6A7BD82B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2C20C9D5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5. Оригинальность и новизна темы</w:t>
      </w:r>
    </w:p>
    <w:p w14:paraId="00EBAC8D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тема традиционна,</w:t>
      </w:r>
    </w:p>
    <w:p w14:paraId="6C474B3A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 - работа строится вокруг новой темы и но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вых идей</w:t>
      </w:r>
    </w:p>
    <w:p w14:paraId="061DDE25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2DFEA03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6.Владение автором тер</w:t>
      </w: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oftHyphen/>
        <w:t>минологическим аппа</w:t>
      </w: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oftHyphen/>
        <w:t>ратом</w:t>
      </w:r>
    </w:p>
    <w:p w14:paraId="23215440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автор владеет базовым аппаратом,</w:t>
      </w:r>
    </w:p>
    <w:p w14:paraId="50A9E8F3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автор свободно оперирует базовым аппа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ратом в беседе</w:t>
      </w:r>
    </w:p>
    <w:p w14:paraId="215A99FB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BD1F4A6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7.Качество оформления работы</w:t>
      </w:r>
    </w:p>
    <w:p w14:paraId="30A33C3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работа оформлена аккуратно, описание непонятно, есть ошибки,</w:t>
      </w:r>
    </w:p>
    <w:p w14:paraId="01495DB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 - работа оформлена аккуратно, описание четко, понятно, грамотно,</w:t>
      </w:r>
    </w:p>
    <w:p w14:paraId="769C687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 б.- работа оформлена изобретательно, при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менены приемы и средства, повышающие презентабельность работы, описание четко, понятно, грамотно</w:t>
      </w:r>
    </w:p>
    <w:p w14:paraId="69600E78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517FF5E" w14:textId="77777777" w:rsidR="00006F8D" w:rsidRPr="00006F8D" w:rsidRDefault="00006F8D" w:rsidP="00006F8D">
      <w:pPr>
        <w:numPr>
          <w:ilvl w:val="1"/>
          <w:numId w:val="22"/>
        </w:numPr>
        <w:spacing w:after="0" w:line="294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Критерии оценки защиты проекта:</w:t>
      </w:r>
    </w:p>
    <w:p w14:paraId="24AC7099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  <w:lang w:val="ru-RU" w:eastAsia="ru-RU"/>
        </w:rPr>
      </w:pPr>
    </w:p>
    <w:p w14:paraId="066860F2" w14:textId="77777777" w:rsidR="00006F8D" w:rsidRPr="00006F8D" w:rsidRDefault="00006F8D" w:rsidP="00006F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sz w:val="28"/>
          <w:szCs w:val="28"/>
          <w:lang w:val="ru-RU" w:eastAsia="ru-RU"/>
        </w:rPr>
        <w:t>1 б.- доклад зачитывает,</w:t>
      </w:r>
    </w:p>
    <w:p w14:paraId="6D5BE2B4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доклад рассказывает, но не объяснена суть работы,</w:t>
      </w:r>
    </w:p>
    <w:p w14:paraId="7914F578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 б.- доклад рассказывает, суть работы объяс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нена,</w:t>
      </w:r>
    </w:p>
    <w:p w14:paraId="3419F3F5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62B0BF1D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2.Качество ответов на вопросы</w:t>
      </w:r>
    </w:p>
    <w:p w14:paraId="31A0B5D2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не может четко ответить на большинство вопросов,</w:t>
      </w:r>
    </w:p>
    <w:p w14:paraId="7D6BFD8C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 б.- отвечает на большинство вопросов,</w:t>
      </w:r>
    </w:p>
    <w:p w14:paraId="32EACFE8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 б.- отвечает на все вопросы убедительно, аргументировано</w:t>
      </w:r>
    </w:p>
    <w:p w14:paraId="7536CE6C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5299E897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3.Использование демон</w:t>
      </w: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softHyphen/>
        <w:t>страционного материала</w:t>
      </w:r>
    </w:p>
    <w:p w14:paraId="757CBD4C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 б.- представленный демонстрационный материал не используется в докладе,</w:t>
      </w:r>
    </w:p>
    <w:p w14:paraId="4D7701A6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2 б.- представленный демонстрационный мате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риал используется в докладе,</w:t>
      </w:r>
    </w:p>
    <w:p w14:paraId="69870CA7" w14:textId="77777777" w:rsidR="00006F8D" w:rsidRPr="00006F8D" w:rsidRDefault="00006F8D" w:rsidP="00006F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3 б. - представленный демонстрационный мате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риал используется в докладе, информативен, автор свободно в нем ориентируется</w:t>
      </w:r>
    </w:p>
    <w:p w14:paraId="7CFD4A37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1C15213C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Максимально-24 балла</w:t>
      </w:r>
    </w:p>
    <w:p w14:paraId="71A8BB0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10.5.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Отметка 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«удовлетворительно»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(базовый уровень) выставляется обучающемуся в случае набора им 11-14 баллов. Отметка 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«хорошо»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(повышенный уровень) выставляется обучающемуся в случае набора им 15 – 21 баллов Отметка 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«отлично»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 (высокий уровень) выставляется обучающемуся, который набрал 22-24 балла.</w:t>
      </w:r>
    </w:p>
    <w:p w14:paraId="711B2F1D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10.6. Защищённый проект не может быть полностью использован в следующем учебном году в качестве отдельной проектной работы. Возможно лишь использование отдельных материалов для осуществления новой проектно-исследовательской работы.</w:t>
      </w:r>
    </w:p>
    <w:p w14:paraId="3AEB614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72FE9582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10. Требования к оформлению проектно-исследовательской работы</w:t>
      </w:r>
    </w:p>
    <w:p w14:paraId="2BBAA473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2438BF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10.1. Тема работы должна быть сформулирована грамотно, с литературной точки зрения, и отражать содержание проекта.</w:t>
      </w:r>
    </w:p>
    <w:p w14:paraId="645C9748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10.2.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Структура проекта содержит в себе: титульный лист, оглавление, введение, основную часть, заключение, список литературы.</w:t>
      </w:r>
    </w:p>
    <w:p w14:paraId="4F24933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10.3.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Введение включает в себя ряд следующих положений:</w:t>
      </w:r>
    </w:p>
    <w:p w14:paraId="4930EB64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проект начинается с обоснования актуальности выбранной темы. Здесь показывается, что уже известно в науке и практике и что осталось нераскрытым и предстоит сделать в данных условиях. На этой основе формулируется противоречие, на раскрытие которого направлен данный проект. На основании выявленного противоречия может быть сформулирована гипотеза;</w:t>
      </w:r>
    </w:p>
    <w:p w14:paraId="74C33491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устанавливается цель работы; цель - это то, что необходимо достигнуть в результате работы над проектом;</w:t>
      </w:r>
    </w:p>
    <w:p w14:paraId="7FC48553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формулируются конкретные задачи, которые необходимо решить, чтобы достичь цели;</w:t>
      </w:r>
    </w:p>
    <w:p w14:paraId="313BBBA9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далее указываются методы и методики, которые использовались при разработке проекта;</w:t>
      </w:r>
    </w:p>
    <w:p w14:paraId="5B9B1BA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- завершают введение разделы «на защиту выносится», «новизна проекта», «практическая значимость».</w:t>
      </w:r>
    </w:p>
    <w:p w14:paraId="687FFC80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10.4.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Основная часть проекта может состоять из одного или двух разделов. Первый, как правило, содержит теоретический материал, а второй - экспериментальный (практический).</w:t>
      </w:r>
    </w:p>
    <w:p w14:paraId="1106B4D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10.5.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В заключении формулируются выводы, описывается, достигнуты ли поставленные цели, решены ли задачи.</w:t>
      </w:r>
    </w:p>
    <w:p w14:paraId="49552726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10.6.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Общие требования к оформлению проектно-исследовательских работ:</w:t>
      </w:r>
    </w:p>
    <w:p w14:paraId="62CBC4B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Работа выполняется на листах стандарта А 4, шрифтом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Times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New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Roman</w:t>
      </w:r>
      <w:proofErr w:type="spellEnd"/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, размером шрифта 14 пунктов с интервалом между строк – 1. Размер полей: верхнее – 2см., нижнее – 2 см., левое – 3см., правое – 1,5 см.</w:t>
      </w:r>
    </w:p>
    <w:p w14:paraId="3E47114D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Титульный лист считается первым, но не нумеруется.</w:t>
      </w:r>
    </w:p>
    <w:p w14:paraId="476F88DF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Все сокращения в тексте должны быть расшифрованы в приложении.</w:t>
      </w:r>
    </w:p>
    <w:p w14:paraId="1CE29AF2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10.7.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Перечень использованной литературы 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В тексте работы должна быть ссылка на тот или иной источник (номер ссылки соответствует порядковому номеру источника в списке литературы).</w:t>
      </w:r>
    </w:p>
    <w:p w14:paraId="3C5EF7C7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2545A2C" w14:textId="77777777" w:rsidR="00006F8D" w:rsidRPr="00006F8D" w:rsidRDefault="00006F8D" w:rsidP="00006F8D">
      <w:pPr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11. Функциональные обязанности руководителя проектной группы</w:t>
      </w:r>
    </w:p>
    <w:p w14:paraId="19140B66" w14:textId="77777777" w:rsidR="00006F8D" w:rsidRPr="00006F8D" w:rsidRDefault="00006F8D" w:rsidP="00006F8D">
      <w:pPr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3106117C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11.1.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Выбор проблемной области, постановка задач, формулировка темы, идеи и разработка сценария проекта исходя из определенных техническим заданием возможностей будущей программы, электронного ресурса.</w:t>
      </w:r>
    </w:p>
    <w:p w14:paraId="50D99C2F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11.2. Детализация отобранного содержания, структуризация материала проекта, определение примерного объема проекта, обеспечение исследовательской роли каждого участника проекта.</w:t>
      </w:r>
    </w:p>
    <w:p w14:paraId="4749A49F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11.3. Координация деятельности участников проекта, обеспечение постоянного контроля за ходом и сроками выполняемых работ.</w:t>
      </w:r>
    </w:p>
    <w:p w14:paraId="6F3D30AA" w14:textId="77777777" w:rsidR="00006F8D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11.4.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Своевременное занесение в дневник работы над проектом каждого ученика отметок о выполнении этапа проектной деятельности.</w:t>
      </w:r>
    </w:p>
    <w:p w14:paraId="179503C2" w14:textId="767D33FE" w:rsidR="00F300DA" w:rsidRPr="00006F8D" w:rsidRDefault="00006F8D" w:rsidP="00006F8D">
      <w:pPr>
        <w:spacing w:after="0" w:line="29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11.5</w:t>
      </w:r>
      <w:r w:rsidRPr="00006F8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006F8D">
        <w:rPr>
          <w:rFonts w:ascii="Times New Roman" w:hAnsi="Times New Roman"/>
          <w:color w:val="000000"/>
          <w:sz w:val="28"/>
          <w:szCs w:val="28"/>
          <w:lang w:val="ru-RU" w:eastAsia="ru-RU"/>
        </w:rPr>
        <w:t>Выявление недоработок, определение путей устранения выявленных недостатков.</w:t>
      </w:r>
    </w:p>
    <w:sectPr w:rsidR="00F300DA" w:rsidRPr="00006F8D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65A94" w14:textId="77777777" w:rsidR="00401676" w:rsidRDefault="00401676" w:rsidP="000122A8">
      <w:pPr>
        <w:spacing w:after="0" w:line="240" w:lineRule="auto"/>
      </w:pPr>
      <w:r>
        <w:separator/>
      </w:r>
    </w:p>
  </w:endnote>
  <w:endnote w:type="continuationSeparator" w:id="0">
    <w:p w14:paraId="2F419B1B" w14:textId="77777777" w:rsidR="00401676" w:rsidRDefault="00401676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F3574" w:rsidRPr="00CF3574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5D356" w14:textId="77777777" w:rsidR="00401676" w:rsidRDefault="00401676" w:rsidP="000122A8">
      <w:pPr>
        <w:spacing w:after="0" w:line="240" w:lineRule="auto"/>
      </w:pPr>
      <w:r>
        <w:separator/>
      </w:r>
    </w:p>
  </w:footnote>
  <w:footnote w:type="continuationSeparator" w:id="0">
    <w:p w14:paraId="565D315E" w14:textId="77777777" w:rsidR="00401676" w:rsidRDefault="00401676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1"/>
  </w:num>
  <w:num w:numId="5">
    <w:abstractNumId w:val="8"/>
  </w:num>
  <w:num w:numId="6">
    <w:abstractNumId w:val="16"/>
  </w:num>
  <w:num w:numId="7">
    <w:abstractNumId w:val="20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11"/>
  </w:num>
  <w:num w:numId="15">
    <w:abstractNumId w:val="9"/>
  </w:num>
  <w:num w:numId="16">
    <w:abstractNumId w:val="14"/>
  </w:num>
  <w:num w:numId="17">
    <w:abstractNumId w:val="19"/>
  </w:num>
  <w:num w:numId="18">
    <w:abstractNumId w:val="13"/>
  </w:num>
  <w:num w:numId="19">
    <w:abstractNumId w:val="18"/>
  </w:num>
  <w:num w:numId="20">
    <w:abstractNumId w:val="0"/>
  </w:num>
  <w:num w:numId="21">
    <w:abstractNumId w:val="7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6F8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1676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5F6EC6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574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1A15-024B-49E8-B403-943051A7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16740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cp:lastPrinted>2013-12-10T07:28:00Z</cp:lastPrinted>
  <dcterms:created xsi:type="dcterms:W3CDTF">2022-02-11T04:57:00Z</dcterms:created>
  <dcterms:modified xsi:type="dcterms:W3CDTF">2022-02-13T08:17:00Z</dcterms:modified>
</cp:coreProperties>
</file>